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9"/>
        <w:gridCol w:w="7793"/>
      </w:tblGrid>
      <w:tr w:rsidR="00AC554B" w:rsidRPr="0005512C">
        <w:trPr>
          <w:trHeight w:val="853"/>
        </w:trPr>
        <w:tc>
          <w:tcPr>
            <w:tcW w:w="9992" w:type="dxa"/>
            <w:gridSpan w:val="2"/>
            <w:vAlign w:val="center"/>
          </w:tcPr>
          <w:p w:rsidR="00AC554B" w:rsidRPr="0005512C" w:rsidRDefault="00AC554B" w:rsidP="0005512C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1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Harmonogram budżetu obywatelskiego 2020 rok</w:t>
            </w:r>
          </w:p>
        </w:tc>
      </w:tr>
      <w:tr w:rsidR="00AC554B" w:rsidRPr="0005512C" w:rsidTr="008B6B5E">
        <w:trPr>
          <w:trHeight w:val="805"/>
        </w:trPr>
        <w:tc>
          <w:tcPr>
            <w:tcW w:w="2199" w:type="dxa"/>
          </w:tcPr>
          <w:p w:rsidR="008B6B5E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sierpnia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Konsultacje społeczne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C42FFB" w:rsidRDefault="008B6B5E" w:rsidP="008B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sierpnia do         13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września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Zgłoszenie propozycji zadań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54B" w:rsidRPr="0005512C" w:rsidTr="008B6B5E">
        <w:trPr>
          <w:trHeight w:val="805"/>
        </w:trPr>
        <w:tc>
          <w:tcPr>
            <w:tcW w:w="2199" w:type="dxa"/>
          </w:tcPr>
          <w:p w:rsidR="00AC554B" w:rsidRPr="0005512C" w:rsidRDefault="00AC554B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września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Weryfikacja formalno- merytoryczna projektów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września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Opublikowanie na stronie internetowej zestawienia propozycji projektów zadań do realizacji w ramach budżetu obywatelskiego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 października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Czas na odwołania, które mogą wnieść autorzy projektów. Ważna jest data wpływu do kancelarii Urzędu Miejskiego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AC554B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października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Rozpatrzenie ewentualnych odwołań przez Burmistrza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października </w:t>
            </w:r>
          </w:p>
        </w:tc>
        <w:tc>
          <w:tcPr>
            <w:tcW w:w="7793" w:type="dxa"/>
          </w:tcPr>
          <w:p w:rsidR="00AC554B" w:rsidRPr="008B6B5E" w:rsidRDefault="00AC554B" w:rsidP="008B6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5E">
              <w:rPr>
                <w:rFonts w:ascii="Times New Roman" w:hAnsi="Times New Roman" w:cs="Times New Roman"/>
                <w:sz w:val="24"/>
                <w:szCs w:val="24"/>
              </w:rPr>
              <w:t>Publikacja projektów ostatecznie dopuszczonych do głosowania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października do 25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października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Promocja zadań poddanych pod głosowanie</w:t>
            </w:r>
            <w:r w:rsidR="008B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05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października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października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Głosowanie mieszkańców na najlepsze propozycje przezna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czone do realizacji w 2020 roku.</w:t>
            </w:r>
          </w:p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B" w:rsidRPr="0005512C" w:rsidTr="008B6B5E">
        <w:trPr>
          <w:trHeight w:val="853"/>
        </w:trPr>
        <w:tc>
          <w:tcPr>
            <w:tcW w:w="2199" w:type="dxa"/>
          </w:tcPr>
          <w:p w:rsidR="00AC554B" w:rsidRPr="0005512C" w:rsidRDefault="008B6B5E" w:rsidP="008B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listopada</w:t>
            </w:r>
            <w:r w:rsidR="00AC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3" w:type="dxa"/>
          </w:tcPr>
          <w:p w:rsidR="00AC554B" w:rsidRPr="0005512C" w:rsidRDefault="00AC554B" w:rsidP="0005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C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ublicznienie wyników głosowania.</w:t>
            </w:r>
          </w:p>
        </w:tc>
      </w:tr>
    </w:tbl>
    <w:p w:rsidR="00AC554B" w:rsidRDefault="00AC554B"/>
    <w:sectPr w:rsidR="00AC554B" w:rsidSect="00A1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421"/>
    <w:rsid w:val="0005512C"/>
    <w:rsid w:val="00060421"/>
    <w:rsid w:val="000B6C98"/>
    <w:rsid w:val="008B6B5E"/>
    <w:rsid w:val="00A11F49"/>
    <w:rsid w:val="00AB7FB2"/>
    <w:rsid w:val="00AC554B"/>
    <w:rsid w:val="00BA495A"/>
    <w:rsid w:val="00C42FFB"/>
    <w:rsid w:val="00CC017C"/>
    <w:rsid w:val="00D25DF5"/>
    <w:rsid w:val="00D60D7F"/>
    <w:rsid w:val="00DF7761"/>
    <w:rsid w:val="00E9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681E-EDD8-467C-99AF-D23F3BD2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F4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6042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C01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8B6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B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6B5E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B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6B5E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B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Jakubczyk Agnieszka</dc:creator>
  <cp:keywords/>
  <dc:description/>
  <cp:lastModifiedBy>Agnieszka Jakubczyk</cp:lastModifiedBy>
  <cp:revision>4</cp:revision>
  <dcterms:created xsi:type="dcterms:W3CDTF">2019-05-17T11:56:00Z</dcterms:created>
  <dcterms:modified xsi:type="dcterms:W3CDTF">2019-07-31T09:15:00Z</dcterms:modified>
</cp:coreProperties>
</file>